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30" w:rsidRDefault="00775730" w:rsidP="007757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GÜLLÜK DALYANININ SU ÜRÜNLERİ İSTİHSAL HAKKININ </w:t>
      </w:r>
    </w:p>
    <w:p w:rsidR="00775730" w:rsidRDefault="00775730" w:rsidP="007757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KİRAYA VERİLMESİ HAKKINDA DUYURU</w:t>
      </w:r>
    </w:p>
    <w:p w:rsidR="00775730" w:rsidRDefault="00775730" w:rsidP="00775730">
      <w:pPr>
        <w:jc w:val="center"/>
        <w:rPr>
          <w:b/>
          <w:sz w:val="22"/>
          <w:szCs w:val="22"/>
        </w:rPr>
      </w:pPr>
    </w:p>
    <w:p w:rsidR="00775730" w:rsidRDefault="00775730" w:rsidP="0077573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İlimiz, Milas İlçesi, Güllük </w:t>
      </w:r>
      <w:r w:rsidR="00CA6DF3">
        <w:rPr>
          <w:sz w:val="22"/>
          <w:szCs w:val="22"/>
        </w:rPr>
        <w:t xml:space="preserve">Mahallesi </w:t>
      </w:r>
      <w:r>
        <w:rPr>
          <w:sz w:val="22"/>
          <w:szCs w:val="22"/>
        </w:rPr>
        <w:t xml:space="preserve">ve </w:t>
      </w:r>
      <w:r w:rsidR="00CA6DF3">
        <w:t>Kıyıkışlacık Mahallesi</w:t>
      </w:r>
      <w:r>
        <w:t xml:space="preserve"> sınırları </w:t>
      </w:r>
      <w:proofErr w:type="gramStart"/>
      <w:r>
        <w:t>dahilinde</w:t>
      </w:r>
      <w:proofErr w:type="gramEnd"/>
      <w:r w:rsidR="00CA6DF3">
        <w:t xml:space="preserve"> bulunan, Mahallenin</w:t>
      </w:r>
      <w:r>
        <w:t xml:space="preserve"> Doğusundaki Dalyan Burnunun en u</w:t>
      </w:r>
      <w:r w:rsidR="00CA6DF3">
        <w:t>ç noktasından, Güllük Mahallesinin</w:t>
      </w:r>
      <w:r>
        <w:t xml:space="preserve"> Kuzeyindeki Yeni Güllük İskelesinin uç noktasına kadar uzanan düz hattın Dalyan Boğazı tarafındaki deniz sahası(Emniyet Sahası olarak), </w:t>
      </w:r>
      <w:proofErr w:type="spellStart"/>
      <w:r>
        <w:t>Karaburunun</w:t>
      </w:r>
      <w:proofErr w:type="spellEnd"/>
      <w:r>
        <w:t xml:space="preserve"> 300m güneyindeki denize açılan kanaldan başlayarak </w:t>
      </w:r>
      <w:proofErr w:type="spellStart"/>
      <w:r>
        <w:t>Karakemer</w:t>
      </w:r>
      <w:proofErr w:type="spellEnd"/>
      <w:r>
        <w:t xml:space="preserve"> Harabelerine kadar olan kanallar ile </w:t>
      </w:r>
      <w:proofErr w:type="spellStart"/>
      <w:r>
        <w:t>Taşkaldırak</w:t>
      </w:r>
      <w:proofErr w:type="spellEnd"/>
      <w:r>
        <w:t xml:space="preserve"> Gölü sınırına kadar olan </w:t>
      </w:r>
      <w:proofErr w:type="spellStart"/>
      <w:r>
        <w:t>Yaykın</w:t>
      </w:r>
      <w:proofErr w:type="spellEnd"/>
      <w:r>
        <w:t xml:space="preserve"> gölünü içine alarak denize açılan kanallara bağlanan saha, Manastır Burnunun 1 km kuzeyindeki denize açılan kanaldan başlayarak kanalı takip eden Sakız Harabeleri sınırından Muhal Denizini içine </w:t>
      </w:r>
      <w:r w:rsidRPr="00CD4389">
        <w:t>alan saha(Drenaj Kanalı hariç),  Güllük Dalyanı ticari olarak avlanma hakkı 5 yıl süre ile kiraya verilecektir</w:t>
      </w:r>
      <w:r w:rsidR="00CD4389">
        <w:t>.</w:t>
      </w:r>
    </w:p>
    <w:p w:rsidR="00775730" w:rsidRDefault="00775730" w:rsidP="00775730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Yaklaşık 800 dönüm alan içerisinde avlanabilir su ürünlerinin cinsleri, stok miktarları ve tahmini bedelleri aşağıda bulunmaktadır.</w:t>
      </w:r>
      <w:r>
        <w:rPr>
          <w:b/>
          <w:sz w:val="22"/>
          <w:szCs w:val="22"/>
        </w:rPr>
        <w:t xml:space="preserve"> </w:t>
      </w:r>
    </w:p>
    <w:p w:rsidR="00775730" w:rsidRDefault="00775730" w:rsidP="00775730">
      <w:pPr>
        <w:ind w:right="-29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Türü / Latince adı</w:t>
      </w:r>
      <w:r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  <w:u w:val="single"/>
        </w:rPr>
        <w:t>Stok Miktarı (kg)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u w:val="single"/>
        </w:rPr>
        <w:t>Birim fiyatı(TL/kg)</w:t>
      </w: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  <w:u w:val="single"/>
        </w:rPr>
        <w:t>Tutarı (TL)</w:t>
      </w:r>
    </w:p>
    <w:p w:rsidR="00775730" w:rsidRDefault="00775730" w:rsidP="007757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Kefal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Mugil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cephalus</w:t>
      </w:r>
      <w:proofErr w:type="spellEnd"/>
      <w:r>
        <w:rPr>
          <w:sz w:val="22"/>
          <w:szCs w:val="22"/>
        </w:rPr>
        <w:t xml:space="preserve"> )</w:t>
      </w:r>
      <w:r w:rsidR="002B08C9">
        <w:rPr>
          <w:sz w:val="22"/>
          <w:szCs w:val="22"/>
        </w:rPr>
        <w:tab/>
      </w:r>
      <w:r w:rsidR="002B08C9">
        <w:rPr>
          <w:sz w:val="22"/>
          <w:szCs w:val="22"/>
        </w:rPr>
        <w:tab/>
      </w:r>
      <w:r w:rsidR="002B08C9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>
        <w:rPr>
          <w:sz w:val="22"/>
          <w:szCs w:val="22"/>
        </w:rPr>
        <w:t>30.000</w:t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CA6DF3">
        <w:rPr>
          <w:sz w:val="22"/>
          <w:szCs w:val="22"/>
        </w:rPr>
        <w:t>10</w:t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CA6DF3">
        <w:rPr>
          <w:sz w:val="22"/>
          <w:szCs w:val="22"/>
        </w:rPr>
        <w:t>30</w:t>
      </w:r>
      <w:r>
        <w:rPr>
          <w:sz w:val="22"/>
          <w:szCs w:val="22"/>
        </w:rPr>
        <w:t>0.000,00</w:t>
      </w:r>
      <w:r w:rsidR="00CA6DF3">
        <w:rPr>
          <w:sz w:val="22"/>
          <w:szCs w:val="22"/>
        </w:rPr>
        <w:t xml:space="preserve"> TL</w:t>
      </w:r>
    </w:p>
    <w:p w:rsidR="00775730" w:rsidRDefault="00775730" w:rsidP="00775730">
      <w:pPr>
        <w:ind w:right="-2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Yılan Balığı </w:t>
      </w:r>
      <w:r>
        <w:rPr>
          <w:sz w:val="22"/>
          <w:szCs w:val="22"/>
        </w:rPr>
        <w:t xml:space="preserve">(Anguilla </w:t>
      </w:r>
      <w:proofErr w:type="spellStart"/>
      <w:r>
        <w:rPr>
          <w:sz w:val="22"/>
          <w:szCs w:val="22"/>
        </w:rPr>
        <w:t>anguilla</w:t>
      </w:r>
      <w:proofErr w:type="spellEnd"/>
      <w:r>
        <w:rPr>
          <w:sz w:val="22"/>
          <w:szCs w:val="22"/>
        </w:rPr>
        <w:t>)</w:t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>
        <w:rPr>
          <w:sz w:val="22"/>
          <w:szCs w:val="22"/>
        </w:rPr>
        <w:t>5.000</w:t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>
        <w:rPr>
          <w:sz w:val="22"/>
          <w:szCs w:val="22"/>
        </w:rPr>
        <w:t>12</w:t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60.000,00</w:t>
      </w:r>
      <w:r w:rsidR="00CA6DF3">
        <w:rPr>
          <w:sz w:val="22"/>
          <w:szCs w:val="22"/>
        </w:rPr>
        <w:t xml:space="preserve"> TL</w:t>
      </w:r>
    </w:p>
    <w:p w:rsidR="00775730" w:rsidRDefault="00775730" w:rsidP="007757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Çipura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Sparus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aurata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>
        <w:rPr>
          <w:sz w:val="22"/>
          <w:szCs w:val="22"/>
        </w:rPr>
        <w:t>4.000</w:t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CA6DF3">
        <w:rPr>
          <w:sz w:val="22"/>
          <w:szCs w:val="22"/>
        </w:rPr>
        <w:t>25</w:t>
      </w:r>
      <w:r w:rsidR="00CA6DF3">
        <w:rPr>
          <w:sz w:val="22"/>
          <w:szCs w:val="22"/>
        </w:rPr>
        <w:tab/>
      </w:r>
      <w:r w:rsidR="00CA6DF3">
        <w:rPr>
          <w:sz w:val="22"/>
          <w:szCs w:val="22"/>
        </w:rPr>
        <w:tab/>
      </w:r>
      <w:r w:rsidR="00CA6DF3">
        <w:rPr>
          <w:sz w:val="22"/>
          <w:szCs w:val="22"/>
        </w:rPr>
        <w:tab/>
        <w:t>10</w:t>
      </w:r>
      <w:r>
        <w:rPr>
          <w:sz w:val="22"/>
          <w:szCs w:val="22"/>
        </w:rPr>
        <w:t>0.000,00</w:t>
      </w:r>
      <w:r w:rsidR="00CA6DF3">
        <w:rPr>
          <w:sz w:val="22"/>
          <w:szCs w:val="22"/>
        </w:rPr>
        <w:t xml:space="preserve"> TL</w:t>
      </w:r>
    </w:p>
    <w:p w:rsidR="00775730" w:rsidRPr="0013677B" w:rsidRDefault="00775730" w:rsidP="00775730">
      <w:pPr>
        <w:jc w:val="both"/>
        <w:rPr>
          <w:b/>
          <w:sz w:val="22"/>
          <w:szCs w:val="22"/>
          <w:u w:val="single"/>
        </w:rPr>
      </w:pPr>
      <w:r w:rsidRPr="0013677B">
        <w:rPr>
          <w:b/>
          <w:sz w:val="22"/>
          <w:szCs w:val="22"/>
          <w:u w:val="single"/>
        </w:rPr>
        <w:t>Levrek</w:t>
      </w:r>
      <w:r w:rsidRPr="0013677B">
        <w:rPr>
          <w:sz w:val="22"/>
          <w:szCs w:val="22"/>
          <w:u w:val="single"/>
        </w:rPr>
        <w:t>(</w:t>
      </w:r>
      <w:proofErr w:type="spellStart"/>
      <w:r w:rsidRPr="0013677B">
        <w:rPr>
          <w:sz w:val="22"/>
          <w:szCs w:val="22"/>
          <w:u w:val="single"/>
        </w:rPr>
        <w:t>Dicentrarchus</w:t>
      </w:r>
      <w:proofErr w:type="spellEnd"/>
      <w:r w:rsidRPr="0013677B">
        <w:rPr>
          <w:sz w:val="22"/>
          <w:szCs w:val="22"/>
          <w:u w:val="single"/>
        </w:rPr>
        <w:t xml:space="preserve"> </w:t>
      </w:r>
      <w:proofErr w:type="spellStart"/>
      <w:r w:rsidRPr="0013677B">
        <w:rPr>
          <w:sz w:val="22"/>
          <w:szCs w:val="22"/>
          <w:u w:val="single"/>
        </w:rPr>
        <w:t>labrax</w:t>
      </w:r>
      <w:proofErr w:type="spellEnd"/>
      <w:r w:rsidRPr="0013677B">
        <w:rPr>
          <w:sz w:val="22"/>
          <w:szCs w:val="22"/>
          <w:u w:val="single"/>
        </w:rPr>
        <w:t>)</w:t>
      </w:r>
      <w:r w:rsidR="008674B6" w:rsidRPr="0013677B">
        <w:rPr>
          <w:b/>
          <w:sz w:val="22"/>
          <w:szCs w:val="22"/>
          <w:u w:val="single"/>
        </w:rPr>
        <w:tab/>
      </w:r>
      <w:r w:rsidR="008674B6" w:rsidRPr="0013677B">
        <w:rPr>
          <w:b/>
          <w:sz w:val="22"/>
          <w:szCs w:val="22"/>
          <w:u w:val="single"/>
        </w:rPr>
        <w:tab/>
      </w:r>
      <w:r w:rsidR="008674B6" w:rsidRPr="0013677B">
        <w:rPr>
          <w:b/>
          <w:sz w:val="22"/>
          <w:szCs w:val="22"/>
          <w:u w:val="single"/>
        </w:rPr>
        <w:tab/>
      </w:r>
      <w:r w:rsidRPr="0013677B">
        <w:rPr>
          <w:sz w:val="22"/>
          <w:szCs w:val="22"/>
          <w:u w:val="single"/>
        </w:rPr>
        <w:t>8.000</w:t>
      </w:r>
      <w:r w:rsidR="008674B6" w:rsidRPr="0013677B">
        <w:rPr>
          <w:sz w:val="22"/>
          <w:szCs w:val="22"/>
          <w:u w:val="single"/>
        </w:rPr>
        <w:tab/>
      </w:r>
      <w:r w:rsidR="008674B6" w:rsidRPr="0013677B">
        <w:rPr>
          <w:sz w:val="22"/>
          <w:szCs w:val="22"/>
          <w:u w:val="single"/>
        </w:rPr>
        <w:tab/>
      </w:r>
      <w:r w:rsidR="008674B6" w:rsidRPr="0013677B">
        <w:rPr>
          <w:sz w:val="22"/>
          <w:szCs w:val="22"/>
          <w:u w:val="single"/>
        </w:rPr>
        <w:tab/>
      </w:r>
      <w:r w:rsidR="00CA6DF3" w:rsidRPr="0013677B">
        <w:rPr>
          <w:sz w:val="22"/>
          <w:szCs w:val="22"/>
          <w:u w:val="single"/>
        </w:rPr>
        <w:t>25</w:t>
      </w:r>
      <w:r w:rsidR="008674B6" w:rsidRPr="0013677B">
        <w:rPr>
          <w:sz w:val="22"/>
          <w:szCs w:val="22"/>
          <w:u w:val="single"/>
        </w:rPr>
        <w:tab/>
      </w:r>
      <w:r w:rsidR="008674B6" w:rsidRPr="0013677B">
        <w:rPr>
          <w:sz w:val="22"/>
          <w:szCs w:val="22"/>
          <w:u w:val="single"/>
        </w:rPr>
        <w:tab/>
      </w:r>
      <w:r w:rsidR="008674B6" w:rsidRPr="0013677B">
        <w:rPr>
          <w:sz w:val="22"/>
          <w:szCs w:val="22"/>
          <w:u w:val="single"/>
        </w:rPr>
        <w:tab/>
      </w:r>
      <w:r w:rsidR="00CA6DF3" w:rsidRPr="0013677B">
        <w:rPr>
          <w:sz w:val="22"/>
          <w:szCs w:val="22"/>
          <w:u w:val="single"/>
        </w:rPr>
        <w:t>20</w:t>
      </w:r>
      <w:r w:rsidRPr="0013677B">
        <w:rPr>
          <w:sz w:val="22"/>
          <w:szCs w:val="22"/>
          <w:u w:val="single"/>
        </w:rPr>
        <w:t>0.000,00</w:t>
      </w:r>
      <w:r w:rsidR="00CA6DF3" w:rsidRPr="0013677B">
        <w:rPr>
          <w:sz w:val="22"/>
          <w:szCs w:val="22"/>
          <w:u w:val="single"/>
        </w:rPr>
        <w:t xml:space="preserve"> TL</w:t>
      </w:r>
    </w:p>
    <w:p w:rsidR="00775730" w:rsidRDefault="00775730" w:rsidP="00775730">
      <w:pPr>
        <w:tabs>
          <w:tab w:val="left" w:pos="3600"/>
          <w:tab w:val="left" w:pos="81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TOPLAM</w:t>
      </w:r>
      <w:r w:rsidR="008674B6">
        <w:rPr>
          <w:sz w:val="22"/>
          <w:szCs w:val="22"/>
        </w:rPr>
        <w:tab/>
        <w:t xml:space="preserve">         </w:t>
      </w:r>
      <w:r w:rsidR="004B748F">
        <w:rPr>
          <w:sz w:val="22"/>
          <w:szCs w:val="22"/>
        </w:rPr>
        <w:t xml:space="preserve">  </w:t>
      </w:r>
      <w:r>
        <w:rPr>
          <w:sz w:val="22"/>
          <w:szCs w:val="22"/>
        </w:rPr>
        <w:t>47.000</w:t>
      </w:r>
      <w:r w:rsidR="008674B6">
        <w:rPr>
          <w:sz w:val="22"/>
          <w:szCs w:val="22"/>
        </w:rPr>
        <w:tab/>
      </w:r>
      <w:r w:rsidR="008674B6">
        <w:rPr>
          <w:sz w:val="22"/>
          <w:szCs w:val="22"/>
        </w:rPr>
        <w:tab/>
      </w:r>
      <w:r w:rsidR="00CA6DF3">
        <w:rPr>
          <w:sz w:val="22"/>
          <w:szCs w:val="22"/>
        </w:rPr>
        <w:t>66</w:t>
      </w:r>
      <w:r>
        <w:rPr>
          <w:sz w:val="22"/>
          <w:szCs w:val="22"/>
        </w:rPr>
        <w:t xml:space="preserve">0.000,00 </w:t>
      </w:r>
      <w:r w:rsidR="00CA6DF3">
        <w:rPr>
          <w:sz w:val="22"/>
          <w:szCs w:val="22"/>
        </w:rPr>
        <w:t>TL</w:t>
      </w:r>
    </w:p>
    <w:p w:rsidR="00CA6DF3" w:rsidRDefault="00CA6DF3" w:rsidP="00775730">
      <w:pPr>
        <w:ind w:firstLine="708"/>
        <w:jc w:val="both"/>
        <w:rPr>
          <w:sz w:val="22"/>
          <w:szCs w:val="22"/>
        </w:rPr>
      </w:pPr>
    </w:p>
    <w:p w:rsidR="00775730" w:rsidRDefault="00775730" w:rsidP="0077573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 Ürünleri Yetiştiriciliği Yatırımlarında İhtiyaç Duyulan Su ve Su Alanları ile Deniz ve İç Sulardaki Su Ürünleri İstihsal Hakkının Kiraya Verilmesi Hakkında </w:t>
      </w:r>
      <w:r w:rsidR="00CD4389">
        <w:rPr>
          <w:sz w:val="22"/>
          <w:szCs w:val="22"/>
        </w:rPr>
        <w:t>yönetmeliğin</w:t>
      </w:r>
      <w:r>
        <w:rPr>
          <w:sz w:val="22"/>
          <w:szCs w:val="22"/>
        </w:rPr>
        <w:t xml:space="preserve"> 7. maddesi 1. fıkrası gereğince</w:t>
      </w:r>
      <w:r w:rsidR="00CA6DF3">
        <w:rPr>
          <w:sz w:val="22"/>
          <w:szCs w:val="22"/>
        </w:rPr>
        <w:t xml:space="preserve"> 11.07.2017</w:t>
      </w:r>
      <w:r w:rsidR="00CD4389">
        <w:rPr>
          <w:sz w:val="22"/>
          <w:szCs w:val="22"/>
        </w:rPr>
        <w:t xml:space="preserve"> ve </w:t>
      </w:r>
      <w:r w:rsidR="0013677B">
        <w:rPr>
          <w:sz w:val="22"/>
          <w:szCs w:val="22"/>
        </w:rPr>
        <w:t>7. maddesi 8. fıkrası gereğince de 1</w:t>
      </w:r>
      <w:r w:rsidR="003264EE">
        <w:rPr>
          <w:sz w:val="22"/>
          <w:szCs w:val="22"/>
        </w:rPr>
        <w:t>1.08.2017 tarih</w:t>
      </w:r>
      <w:r w:rsidR="00CD4389">
        <w:rPr>
          <w:sz w:val="22"/>
          <w:szCs w:val="22"/>
        </w:rPr>
        <w:t>ler</w:t>
      </w:r>
      <w:r w:rsidR="003264EE">
        <w:rPr>
          <w:sz w:val="22"/>
          <w:szCs w:val="22"/>
        </w:rPr>
        <w:t xml:space="preserve">inde </w:t>
      </w:r>
      <w:r w:rsidR="00CD4389">
        <w:rPr>
          <w:sz w:val="22"/>
          <w:szCs w:val="22"/>
        </w:rPr>
        <w:t xml:space="preserve">yapılması planlanan </w:t>
      </w:r>
      <w:r w:rsidR="003264EE">
        <w:rPr>
          <w:sz w:val="22"/>
          <w:szCs w:val="22"/>
        </w:rPr>
        <w:t>ihale süreçleri</w:t>
      </w:r>
      <w:r w:rsidR="00CD4389">
        <w:rPr>
          <w:sz w:val="22"/>
          <w:szCs w:val="22"/>
        </w:rPr>
        <w:t xml:space="preserve"> </w:t>
      </w:r>
      <w:r w:rsidR="003264EE">
        <w:rPr>
          <w:sz w:val="22"/>
          <w:szCs w:val="22"/>
        </w:rPr>
        <w:t>tamamlanama</w:t>
      </w:r>
      <w:r w:rsidR="00CD4389">
        <w:rPr>
          <w:sz w:val="22"/>
          <w:szCs w:val="22"/>
        </w:rPr>
        <w:t>mıştır. B</w:t>
      </w:r>
      <w:r w:rsidR="00CA6DF3">
        <w:rPr>
          <w:sz w:val="22"/>
          <w:szCs w:val="22"/>
        </w:rPr>
        <w:t>u nedenle ilgili yönetmeliğin 7. maddesi 3. fıkrası gereğince ihale yen</w:t>
      </w:r>
      <w:r w:rsidR="00FD6458">
        <w:rPr>
          <w:sz w:val="22"/>
          <w:szCs w:val="22"/>
        </w:rPr>
        <w:t>ide</w:t>
      </w:r>
      <w:r w:rsidR="003264EE">
        <w:rPr>
          <w:sz w:val="22"/>
          <w:szCs w:val="22"/>
        </w:rPr>
        <w:t xml:space="preserve">n yapılacaktır. Yeni ihale </w:t>
      </w:r>
      <w:r w:rsidR="003264EE" w:rsidRPr="00D54191">
        <w:rPr>
          <w:b/>
          <w:i/>
          <w:sz w:val="28"/>
          <w:szCs w:val="22"/>
        </w:rPr>
        <w:t>08</w:t>
      </w:r>
      <w:r w:rsidR="00FD6458" w:rsidRPr="00D54191">
        <w:rPr>
          <w:b/>
          <w:i/>
          <w:sz w:val="28"/>
          <w:szCs w:val="22"/>
        </w:rPr>
        <w:t>.09</w:t>
      </w:r>
      <w:r w:rsidR="009A1EEB" w:rsidRPr="00D54191">
        <w:rPr>
          <w:b/>
          <w:i/>
          <w:sz w:val="28"/>
          <w:szCs w:val="22"/>
        </w:rPr>
        <w:t>.2017</w:t>
      </w:r>
      <w:r w:rsidR="009A1EEB">
        <w:rPr>
          <w:sz w:val="22"/>
          <w:szCs w:val="22"/>
        </w:rPr>
        <w:t xml:space="preserve"> tarihinde saat </w:t>
      </w:r>
      <w:proofErr w:type="gramStart"/>
      <w:r w:rsidR="009A1EEB" w:rsidRPr="00D54191">
        <w:rPr>
          <w:b/>
          <w:i/>
          <w:sz w:val="28"/>
          <w:szCs w:val="22"/>
        </w:rPr>
        <w:t>10:</w:t>
      </w:r>
      <w:r w:rsidR="00CA6DF3" w:rsidRPr="00D54191">
        <w:rPr>
          <w:b/>
          <w:i/>
          <w:sz w:val="28"/>
          <w:szCs w:val="22"/>
        </w:rPr>
        <w:t>00</w:t>
      </w:r>
      <w:r w:rsidR="00CA6DF3">
        <w:rPr>
          <w:sz w:val="22"/>
          <w:szCs w:val="22"/>
        </w:rPr>
        <w:t>’da</w:t>
      </w:r>
      <w:proofErr w:type="gramEnd"/>
      <w:r w:rsidR="00CA6DF3">
        <w:rPr>
          <w:sz w:val="22"/>
          <w:szCs w:val="22"/>
        </w:rPr>
        <w:t xml:space="preserve"> </w:t>
      </w:r>
      <w:r w:rsidR="00D54191">
        <w:rPr>
          <w:sz w:val="22"/>
          <w:szCs w:val="22"/>
        </w:rPr>
        <w:t xml:space="preserve">İl </w:t>
      </w:r>
      <w:r w:rsidR="00CA6DF3">
        <w:rPr>
          <w:sz w:val="22"/>
          <w:szCs w:val="22"/>
        </w:rPr>
        <w:t>Müdürlüğü</w:t>
      </w:r>
      <w:r w:rsidR="00D54191">
        <w:rPr>
          <w:sz w:val="22"/>
          <w:szCs w:val="22"/>
        </w:rPr>
        <w:t>müz</w:t>
      </w:r>
      <w:r w:rsidR="00CA6DF3">
        <w:rPr>
          <w:sz w:val="22"/>
          <w:szCs w:val="22"/>
        </w:rPr>
        <w:t xml:space="preserve"> Toplantı Salonunda gerçekleştirilecektir.</w:t>
      </w:r>
    </w:p>
    <w:p w:rsidR="00290029" w:rsidRDefault="00CA6DF3" w:rsidP="00290029">
      <w:pPr>
        <w:ind w:firstLine="708"/>
        <w:jc w:val="both"/>
        <w:rPr>
          <w:sz w:val="22"/>
        </w:rPr>
      </w:pPr>
      <w:r w:rsidRPr="00BC7EF7">
        <w:rPr>
          <w:sz w:val="22"/>
        </w:rPr>
        <w:t>İhale dosyası İl Müdürlüğümüzden 100 TL makbuz karşılığında temin edilecektir.</w:t>
      </w:r>
    </w:p>
    <w:p w:rsidR="008674B6" w:rsidRDefault="00290029" w:rsidP="00775730">
      <w:pPr>
        <w:ind w:firstLine="708"/>
        <w:jc w:val="both"/>
        <w:rPr>
          <w:sz w:val="22"/>
        </w:rPr>
      </w:pPr>
      <w:r>
        <w:rPr>
          <w:sz w:val="22"/>
          <w:szCs w:val="22"/>
        </w:rPr>
        <w:t xml:space="preserve">Tahmini kira bedeli </w:t>
      </w:r>
      <w:r w:rsidRPr="00D54191">
        <w:rPr>
          <w:b/>
          <w:i/>
          <w:sz w:val="28"/>
          <w:szCs w:val="22"/>
        </w:rPr>
        <w:t>75.165,00 TL</w:t>
      </w:r>
      <w:r>
        <w:rPr>
          <w:sz w:val="22"/>
          <w:szCs w:val="22"/>
        </w:rPr>
        <w:t xml:space="preserve"> olup,</w:t>
      </w:r>
      <w:r w:rsidR="00CA6DF3" w:rsidRPr="00BC7EF7">
        <w:rPr>
          <w:sz w:val="22"/>
        </w:rPr>
        <w:t xml:space="preserve"> </w:t>
      </w:r>
      <w:r>
        <w:rPr>
          <w:sz w:val="22"/>
          <w:szCs w:val="22"/>
        </w:rPr>
        <w:t>isteklilerden aranılan belgeler:</w:t>
      </w:r>
      <w:bookmarkStart w:id="0" w:name="_GoBack"/>
      <w:bookmarkEnd w:id="0"/>
    </w:p>
    <w:p w:rsidR="005B4BF6" w:rsidRPr="00775730" w:rsidRDefault="005B4BF6" w:rsidP="005B4BF6">
      <w:pPr>
        <w:ind w:firstLine="567"/>
        <w:jc w:val="both"/>
        <w:rPr>
          <w:b/>
          <w:strike/>
        </w:rPr>
      </w:pPr>
      <w:r w:rsidRPr="00775730">
        <w:rPr>
          <w:b/>
        </w:rPr>
        <w:t xml:space="preserve">a) Gerçek kişiler için; 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1) İhale Başvurusu (dilekçe),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2) Vatandaşlık numarası ile birlikte onaylı nüfus cüzdanı örneği,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3) İmza Beyannamesi veya imza sirküleri,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4) Vekil olarak katılacakların noter tasdikli vekâletnameleri, yetkili olarak ihaleye katılacakların yetki belgeleri,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5) İmzalanmış şartname,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6) İmzalanmış sözleşme tasarısı,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7) Tebligat için adres göstermesi,</w:t>
      </w:r>
    </w:p>
    <w:p w:rsidR="005B4BF6" w:rsidRPr="00775730" w:rsidRDefault="005B4BF6" w:rsidP="005B4BF6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Ş</w:t>
      </w:r>
      <w:r w:rsidRPr="00775730">
        <w:rPr>
          <w:b/>
          <w:sz w:val="22"/>
          <w:szCs w:val="22"/>
        </w:rPr>
        <w:t xml:space="preserve">irketler için;  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1) İhale Başvurusu (dilekçe),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 xml:space="preserve">2) Ticaret ve Sanayi Odasından alınmış Sicil Kayıt Belgesi 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3) İkametgâh belgesi vermesi ve tebligat için adres göstermesi,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 xml:space="preserve">4) Şirketin veya şirket adına teklifte bulunacak kişilerin bu şirketin vekili olduğuna dair Noter onaylı vekâletnamesi ile imza sirküleri  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5) Vergi borcu olmadığına dair belge,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6) S.S.K. veya S.G.K. prim borcu olmadığına dair yazı,</w:t>
      </w:r>
    </w:p>
    <w:p w:rsidR="005B4BF6" w:rsidRPr="00775730" w:rsidRDefault="005B4BF6" w:rsidP="005B4BF6">
      <w:pPr>
        <w:ind w:firstLine="567"/>
        <w:jc w:val="both"/>
        <w:rPr>
          <w:b/>
          <w:sz w:val="22"/>
          <w:szCs w:val="22"/>
        </w:rPr>
      </w:pPr>
      <w:r w:rsidRPr="00775730">
        <w:rPr>
          <w:b/>
          <w:sz w:val="22"/>
          <w:szCs w:val="22"/>
        </w:rPr>
        <w:t xml:space="preserve">c) Kooperatifler için; 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1) İhale Başvurusu (dilekçe),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 xml:space="preserve">2)Kooperatif ana sözleşmesi (Birden fazla kooperatif aralarında anlaşıp kiralama yapmaları durumunda her kooperatif için bu sözleşme ayrı ayrı istenir), 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3) Yetki belgesi,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4) Ticaret sicil Gazetesi Nüshası,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5) İmzalanmış şartname,</w:t>
      </w:r>
    </w:p>
    <w:p w:rsidR="005B4BF6" w:rsidRPr="00775730" w:rsidRDefault="005B4BF6" w:rsidP="005B4BF6">
      <w:pPr>
        <w:ind w:firstLine="567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6) İmzalanmış sözleşme tasarısı,</w:t>
      </w:r>
    </w:p>
    <w:p w:rsidR="005B4BF6" w:rsidRDefault="005B4BF6" w:rsidP="005B4BF6">
      <w:pPr>
        <w:ind w:firstLine="708"/>
        <w:jc w:val="both"/>
        <w:rPr>
          <w:sz w:val="22"/>
          <w:szCs w:val="22"/>
        </w:rPr>
      </w:pPr>
      <w:r w:rsidRPr="00775730">
        <w:rPr>
          <w:sz w:val="22"/>
          <w:szCs w:val="22"/>
        </w:rPr>
        <w:t>d)Ortak girişim olması halinde Noter tasdikli ortak girişim beyannamesi ile ortaklarca imzalanan Ortaklık Sözleşmesi, (Ortaklık hisse oranları Ortaklık Sözleşmesinde açıkça belirtilecektir.)</w:t>
      </w:r>
    </w:p>
    <w:p w:rsidR="00E4281B" w:rsidRDefault="00775730" w:rsidP="002B08C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7.madde-(3)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Su ürünleri üretim yerindeki kuruluşlar ihale saatine kadar başvuruda bulunmadıkları, talepte bulunmakla birlikte aranılan şartları taşımadıkları için bu kuruluşlara ihale yapılmadığı takdirde; su ürünleri üretim yeri, şartname ve duyuruda belirtilen gün ve saatte bu kuruluşlara da açık olmak üzere pazarlık usulüyle ihaleye çıkarılır. Su ürünleri üretim yeri, ihale sonucunda 5 inci maddenin dördüncü fıkrasına göre tespit edilen kira bedeli üzerinden en yüksek bedeli teklif eden istekliye kiraya verilir.</w:t>
      </w:r>
    </w:p>
    <w:p w:rsidR="005B4BF6" w:rsidRPr="005B4BF6" w:rsidRDefault="005B4BF6" w:rsidP="005B4BF6">
      <w:pPr>
        <w:pStyle w:val="Default"/>
        <w:ind w:firstLine="708"/>
        <w:jc w:val="both"/>
        <w:rPr>
          <w:b/>
          <w:color w:val="auto"/>
          <w:sz w:val="20"/>
          <w:szCs w:val="20"/>
        </w:rPr>
      </w:pPr>
      <w:r w:rsidRPr="005B4BF6">
        <w:rPr>
          <w:b/>
          <w:szCs w:val="20"/>
        </w:rPr>
        <w:t>*</w:t>
      </w:r>
      <w:r w:rsidRPr="005B4BF6">
        <w:rPr>
          <w:b/>
          <w:color w:val="auto"/>
          <w:sz w:val="20"/>
          <w:szCs w:val="20"/>
        </w:rPr>
        <w:t xml:space="preserve"> Yürürlükte bulunan mevzuat hükümleri uyarınca kesinleşmiş </w:t>
      </w:r>
      <w:r w:rsidR="00290029">
        <w:rPr>
          <w:b/>
          <w:color w:val="auto"/>
          <w:sz w:val="20"/>
          <w:szCs w:val="20"/>
        </w:rPr>
        <w:t>Sosyal Güvenlik Borcu</w:t>
      </w:r>
      <w:r w:rsidRPr="005B4BF6">
        <w:rPr>
          <w:b/>
          <w:color w:val="auto"/>
          <w:sz w:val="20"/>
          <w:szCs w:val="20"/>
        </w:rPr>
        <w:t xml:space="preserve"> ve Vergi Borcu olanlar, doğrudan ve dolaylı olarak ihaleye katılamazlar. </w:t>
      </w:r>
    </w:p>
    <w:p w:rsidR="005B4BF6" w:rsidRDefault="005B4BF6" w:rsidP="002B08C9">
      <w:pPr>
        <w:jc w:val="both"/>
      </w:pPr>
    </w:p>
    <w:sectPr w:rsidR="005B4BF6" w:rsidSect="002B08C9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0"/>
    <w:rsid w:val="0013677B"/>
    <w:rsid w:val="00290029"/>
    <w:rsid w:val="002B08C9"/>
    <w:rsid w:val="003264EE"/>
    <w:rsid w:val="004B748F"/>
    <w:rsid w:val="005B4BF6"/>
    <w:rsid w:val="00775730"/>
    <w:rsid w:val="008674B6"/>
    <w:rsid w:val="009A1EEB"/>
    <w:rsid w:val="00BC7EF7"/>
    <w:rsid w:val="00CA6DF3"/>
    <w:rsid w:val="00CD4389"/>
    <w:rsid w:val="00D54191"/>
    <w:rsid w:val="00E424F2"/>
    <w:rsid w:val="00E4281B"/>
    <w:rsid w:val="00F64104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6F794-6C3E-4318-839B-0CE786A6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75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0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02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6EF2D-1127-4DEB-A216-CF10998FD544}"/>
</file>

<file path=customXml/itemProps2.xml><?xml version="1.0" encoding="utf-8"?>
<ds:datastoreItem xmlns:ds="http://schemas.openxmlformats.org/officeDocument/2006/customXml" ds:itemID="{27077869-5DF6-4EE3-812F-A8EB8B609844}"/>
</file>

<file path=customXml/itemProps3.xml><?xml version="1.0" encoding="utf-8"?>
<ds:datastoreItem xmlns:ds="http://schemas.openxmlformats.org/officeDocument/2006/customXml" ds:itemID="{BB248D35-FDE4-416D-A6BE-78B6962D9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Muharrem Emre ŞAHİN</cp:lastModifiedBy>
  <cp:revision>2</cp:revision>
  <cp:lastPrinted>2017-08-21T07:35:00Z</cp:lastPrinted>
  <dcterms:created xsi:type="dcterms:W3CDTF">2017-08-21T08:04:00Z</dcterms:created>
  <dcterms:modified xsi:type="dcterms:W3CDTF">2017-08-21T08:04:00Z</dcterms:modified>
</cp:coreProperties>
</file>